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E9" w:rsidRPr="003A45E9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5E9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3A45E9" w:rsidRPr="003A45E9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5E9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A45E9" w:rsidRPr="003A45E9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5E9">
        <w:rPr>
          <w:rFonts w:ascii="Times New Roman" w:hAnsi="Times New Roman" w:cs="Times New Roman"/>
          <w:sz w:val="28"/>
          <w:szCs w:val="28"/>
        </w:rPr>
        <w:t>Восточный</w:t>
      </w:r>
    </w:p>
    <w:p w:rsidR="003A45E9" w:rsidRPr="003A45E9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A45E9" w:rsidRPr="003A45E9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45E9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3A45E9" w:rsidRDefault="003A45E9" w:rsidP="003A45E9">
      <w:pPr>
        <w:jc w:val="right"/>
        <w:rPr>
          <w:sz w:val="28"/>
          <w:szCs w:val="28"/>
        </w:rPr>
      </w:pPr>
    </w:p>
    <w:p w:rsidR="001B7A77" w:rsidRDefault="001B7A77" w:rsidP="003A45E9">
      <w:pPr>
        <w:jc w:val="right"/>
        <w:rPr>
          <w:sz w:val="28"/>
          <w:szCs w:val="28"/>
        </w:rPr>
      </w:pPr>
    </w:p>
    <w:p w:rsidR="00F7041C" w:rsidRPr="00067624" w:rsidRDefault="00041CF4" w:rsidP="00F7041C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F7041C" w:rsidRPr="0006762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F04DB">
        <w:rPr>
          <w:rFonts w:ascii="Times New Roman" w:hAnsi="Times New Roman" w:cs="Times New Roman"/>
          <w:sz w:val="28"/>
          <w:szCs w:val="28"/>
          <w:u w:val="single"/>
        </w:rPr>
        <w:t>ма</w:t>
      </w:r>
      <w:r w:rsidR="002E0425" w:rsidRPr="00067624">
        <w:rPr>
          <w:rFonts w:ascii="Times New Roman" w:hAnsi="Times New Roman" w:cs="Times New Roman"/>
          <w:sz w:val="28"/>
          <w:szCs w:val="28"/>
          <w:u w:val="single"/>
        </w:rPr>
        <w:t>я</w:t>
      </w:r>
      <w:proofErr w:type="gramEnd"/>
      <w:r w:rsidR="00F7041C" w:rsidRPr="00067624">
        <w:rPr>
          <w:rFonts w:ascii="Times New Roman" w:hAnsi="Times New Roman" w:cs="Times New Roman"/>
          <w:sz w:val="28"/>
          <w:szCs w:val="28"/>
          <w:u w:val="single"/>
        </w:rPr>
        <w:t xml:space="preserve"> 201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F7041C" w:rsidRPr="00067624">
        <w:rPr>
          <w:rFonts w:ascii="Times New Roman" w:hAnsi="Times New Roman" w:cs="Times New Roman"/>
          <w:sz w:val="28"/>
          <w:szCs w:val="28"/>
          <w:u w:val="single"/>
        </w:rPr>
        <w:t xml:space="preserve"> года №</w:t>
      </w:r>
      <w:r w:rsidR="001B7A77">
        <w:rPr>
          <w:rFonts w:ascii="Times New Roman" w:hAnsi="Times New Roman" w:cs="Times New Roman"/>
          <w:sz w:val="28"/>
          <w:szCs w:val="28"/>
          <w:u w:val="single"/>
        </w:rPr>
        <w:t>7/1</w:t>
      </w:r>
    </w:p>
    <w:p w:rsidR="00181E9E" w:rsidRPr="000C5340" w:rsidRDefault="00181E9E" w:rsidP="00181E9E">
      <w:pPr>
        <w:tabs>
          <w:tab w:val="left" w:pos="4680"/>
        </w:tabs>
        <w:ind w:right="467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53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0C53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согласовании проекта</w:t>
      </w:r>
      <w:r w:rsidRPr="000C534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0C53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изменения</w:t>
      </w:r>
      <w:r w:rsidRPr="000C534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0C53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схемы размещения нестационарных торговых объектов </w:t>
      </w:r>
    </w:p>
    <w:p w:rsidR="00CD6DCE" w:rsidRDefault="00CD6DCE" w:rsidP="00CD6DCE">
      <w:pPr>
        <w:pStyle w:val="a3"/>
        <w:ind w:firstLine="700"/>
        <w:rPr>
          <w:color w:val="000000"/>
        </w:rPr>
      </w:pPr>
      <w:r>
        <w:rPr>
          <w:color w:val="000000"/>
        </w:rPr>
        <w:t>В соответствии с пунктом 1 части 5 статьи 1 Закона города Москвы от 11 июля 2012 года № 39 «О наделении органов местного самоуправления муниципальных округов в городе Москве отдельными полномочиями города Москвы», постановлением Правительства Москвы от 3 февраля 2011 года 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</w:t>
      </w:r>
      <w:r w:rsidR="00B02C79">
        <w:rPr>
          <w:color w:val="000000"/>
        </w:rPr>
        <w:t xml:space="preserve">   </w:t>
      </w:r>
      <w:r>
        <w:rPr>
          <w:color w:val="000000"/>
        </w:rPr>
        <w:t xml:space="preserve"> (в ред. Постановления Правительств</w:t>
      </w:r>
      <w:r w:rsidR="00D8751B">
        <w:rPr>
          <w:color w:val="000000"/>
        </w:rPr>
        <w:t xml:space="preserve">а Москвы от 09.06.2015 №343-ПП), на основании обращения </w:t>
      </w:r>
      <w:r w:rsidR="00526129">
        <w:rPr>
          <w:color w:val="000000"/>
        </w:rPr>
        <w:t>заместителя префекта Восточного административного округа города Москвы</w:t>
      </w:r>
      <w:r w:rsidR="00181E9E">
        <w:rPr>
          <w:color w:val="000000"/>
        </w:rPr>
        <w:t xml:space="preserve"> от </w:t>
      </w:r>
      <w:r w:rsidR="00041CF4">
        <w:rPr>
          <w:color w:val="000000"/>
        </w:rPr>
        <w:t>28</w:t>
      </w:r>
      <w:r w:rsidR="00181E9E">
        <w:rPr>
          <w:color w:val="000000"/>
        </w:rPr>
        <w:t>.0</w:t>
      </w:r>
      <w:r w:rsidR="00041CF4">
        <w:rPr>
          <w:color w:val="000000"/>
        </w:rPr>
        <w:t>4</w:t>
      </w:r>
      <w:r w:rsidR="00181E9E">
        <w:rPr>
          <w:color w:val="000000"/>
        </w:rPr>
        <w:t>.201</w:t>
      </w:r>
      <w:r w:rsidR="00041CF4">
        <w:rPr>
          <w:color w:val="000000"/>
        </w:rPr>
        <w:t>8</w:t>
      </w:r>
      <w:r w:rsidR="00181E9E">
        <w:rPr>
          <w:color w:val="000000"/>
        </w:rPr>
        <w:t xml:space="preserve"> № </w:t>
      </w:r>
      <w:r w:rsidR="00526129">
        <w:rPr>
          <w:color w:val="000000"/>
        </w:rPr>
        <w:t>01-14-</w:t>
      </w:r>
      <w:r w:rsidR="00041CF4">
        <w:rPr>
          <w:color w:val="000000"/>
        </w:rPr>
        <w:t>1138/18</w:t>
      </w:r>
    </w:p>
    <w:p w:rsidR="00CD6DCE" w:rsidRDefault="00CD6DCE" w:rsidP="00CD6DCE">
      <w:pPr>
        <w:pStyle w:val="a3"/>
        <w:ind w:firstLine="700"/>
        <w:jc w:val="center"/>
        <w:rPr>
          <w:b/>
          <w:bCs/>
          <w:color w:val="000000"/>
        </w:rPr>
      </w:pPr>
    </w:p>
    <w:p w:rsidR="00CD6DCE" w:rsidRDefault="00CD6DCE" w:rsidP="00CD6DCE">
      <w:pPr>
        <w:pStyle w:val="a3"/>
        <w:ind w:firstLine="700"/>
        <w:jc w:val="center"/>
        <w:rPr>
          <w:color w:val="000000"/>
        </w:rPr>
      </w:pPr>
      <w:r>
        <w:rPr>
          <w:b/>
          <w:bCs/>
          <w:color w:val="000000"/>
        </w:rPr>
        <w:t>СОВЕТ ДЕПУТАТОВ РЕШИЛ:</w:t>
      </w:r>
    </w:p>
    <w:p w:rsidR="00CD6DCE" w:rsidRDefault="00CD6DCE" w:rsidP="00CD6DCE">
      <w:pPr>
        <w:pStyle w:val="a3"/>
        <w:ind w:firstLine="700"/>
        <w:rPr>
          <w:color w:val="000000"/>
        </w:rPr>
      </w:pPr>
    </w:p>
    <w:p w:rsidR="00B70368" w:rsidRPr="00CD6DCE" w:rsidRDefault="00D8751B" w:rsidP="00C83E7B">
      <w:pPr>
        <w:pStyle w:val="a3"/>
        <w:numPr>
          <w:ilvl w:val="0"/>
          <w:numId w:val="3"/>
        </w:numPr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С</w:t>
      </w:r>
      <w:r w:rsidR="000058F5" w:rsidRPr="00CD6DCE">
        <w:rPr>
          <w:rFonts w:cs="Times New Roman"/>
          <w:color w:val="000000"/>
        </w:rPr>
        <w:t>огласовать  проект</w:t>
      </w:r>
      <w:proofErr w:type="gramEnd"/>
      <w:r w:rsidR="000058F5">
        <w:rPr>
          <w:rFonts w:cs="Times New Roman"/>
          <w:color w:val="000000"/>
        </w:rPr>
        <w:t xml:space="preserve"> </w:t>
      </w:r>
      <w:r w:rsidR="00B414B5">
        <w:rPr>
          <w:rFonts w:cs="Times New Roman"/>
          <w:color w:val="000000"/>
        </w:rPr>
        <w:t>изменения</w:t>
      </w:r>
      <w:r w:rsidR="000058F5">
        <w:rPr>
          <w:rFonts w:cs="Times New Roman"/>
          <w:color w:val="000000"/>
        </w:rPr>
        <w:t xml:space="preserve"> </w:t>
      </w:r>
      <w:r w:rsidR="000058F5" w:rsidRPr="00CD6DCE">
        <w:rPr>
          <w:rFonts w:cs="Times New Roman"/>
          <w:color w:val="000000"/>
        </w:rPr>
        <w:t>схем</w:t>
      </w:r>
      <w:r w:rsidR="00B414B5">
        <w:rPr>
          <w:rFonts w:cs="Times New Roman"/>
          <w:color w:val="000000"/>
        </w:rPr>
        <w:t>ы</w:t>
      </w:r>
      <w:r w:rsidR="000058F5" w:rsidRPr="00CD6DCE">
        <w:rPr>
          <w:rFonts w:cs="Times New Roman"/>
          <w:i/>
          <w:color w:val="000000"/>
        </w:rPr>
        <w:t xml:space="preserve"> </w:t>
      </w:r>
      <w:r w:rsidR="000058F5" w:rsidRPr="00CD6DCE">
        <w:rPr>
          <w:rFonts w:cs="Times New Roman"/>
          <w:color w:val="000000"/>
        </w:rPr>
        <w:t>размещения</w:t>
      </w:r>
      <w:r w:rsidR="000058F5">
        <w:rPr>
          <w:rFonts w:cs="Times New Roman"/>
          <w:color w:val="000000"/>
        </w:rPr>
        <w:t xml:space="preserve"> </w:t>
      </w:r>
      <w:r w:rsidR="000058F5" w:rsidRPr="00CD6DCE">
        <w:rPr>
          <w:rFonts w:cs="Times New Roman"/>
          <w:color w:val="000000"/>
        </w:rPr>
        <w:t>нестацион</w:t>
      </w:r>
      <w:r w:rsidR="00B414B5">
        <w:rPr>
          <w:rFonts w:cs="Times New Roman"/>
          <w:color w:val="000000"/>
        </w:rPr>
        <w:t>арных торговых объектов</w:t>
      </w:r>
      <w:r w:rsidR="000058F5">
        <w:rPr>
          <w:rFonts w:cs="Times New Roman"/>
          <w:color w:val="000000"/>
        </w:rPr>
        <w:t xml:space="preserve">, в части </w:t>
      </w:r>
      <w:r w:rsidR="00041CF4">
        <w:rPr>
          <w:rFonts w:cs="Times New Roman"/>
          <w:color w:val="000000"/>
        </w:rPr>
        <w:t xml:space="preserve">исключения 2-х </w:t>
      </w:r>
      <w:r w:rsidR="00B414B5">
        <w:rPr>
          <w:rFonts w:cs="Times New Roman"/>
          <w:color w:val="000000"/>
        </w:rPr>
        <w:t>нестационарных</w:t>
      </w:r>
      <w:r w:rsidR="00041CF4">
        <w:rPr>
          <w:rFonts w:cs="Times New Roman"/>
          <w:color w:val="000000"/>
        </w:rPr>
        <w:t xml:space="preserve"> торговых</w:t>
      </w:r>
      <w:r w:rsidR="008E4510">
        <w:rPr>
          <w:rFonts w:cs="Times New Roman"/>
          <w:color w:val="000000"/>
        </w:rPr>
        <w:t xml:space="preserve"> объект</w:t>
      </w:r>
      <w:r w:rsidR="00041CF4">
        <w:rPr>
          <w:rFonts w:cs="Times New Roman"/>
          <w:color w:val="000000"/>
        </w:rPr>
        <w:t>ов</w:t>
      </w:r>
      <w:r w:rsidR="008E4510">
        <w:rPr>
          <w:rFonts w:cs="Times New Roman"/>
          <w:color w:val="000000"/>
        </w:rPr>
        <w:t xml:space="preserve"> </w:t>
      </w:r>
      <w:r w:rsidR="00F77CD7">
        <w:rPr>
          <w:rFonts w:cs="Times New Roman"/>
          <w:color w:val="000000"/>
        </w:rPr>
        <w:t>согласно п</w:t>
      </w:r>
      <w:r w:rsidR="000058F5" w:rsidRPr="00CD6DCE">
        <w:rPr>
          <w:rFonts w:cs="Times New Roman"/>
          <w:color w:val="000000"/>
        </w:rPr>
        <w:t>риложению</w:t>
      </w:r>
      <w:r w:rsidR="000058F5">
        <w:rPr>
          <w:rFonts w:cs="Times New Roman"/>
          <w:color w:val="000000"/>
        </w:rPr>
        <w:t>.</w:t>
      </w:r>
    </w:p>
    <w:p w:rsidR="00CD6DCE" w:rsidRPr="00CD6DCE" w:rsidRDefault="00CD6DCE" w:rsidP="00C83E7B">
      <w:pPr>
        <w:pStyle w:val="a3"/>
        <w:numPr>
          <w:ilvl w:val="0"/>
          <w:numId w:val="3"/>
        </w:numPr>
        <w:rPr>
          <w:rFonts w:cs="Times New Roman"/>
        </w:rPr>
      </w:pPr>
      <w:r w:rsidRPr="00CD6DCE">
        <w:rPr>
          <w:rFonts w:cs="Times New Roman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</w:t>
      </w:r>
      <w:r w:rsidR="00B414B5">
        <w:rPr>
          <w:rFonts w:cs="Times New Roman"/>
        </w:rPr>
        <w:t xml:space="preserve">лнительной власти города Москвы </w:t>
      </w:r>
      <w:r w:rsidR="00B414B5" w:rsidRPr="00B414B5">
        <w:rPr>
          <w:rFonts w:cs="Times New Roman"/>
        </w:rPr>
        <w:t>в течение 3 дней со дня его принятия.</w:t>
      </w:r>
    </w:p>
    <w:p w:rsidR="00CD6DCE" w:rsidRDefault="00CD6DCE" w:rsidP="00C83E7B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DCE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hyperlink r:id="rId6" w:history="1">
        <w:r w:rsidRPr="00CD6DC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D6DC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D6DC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vostochnoe</w:t>
        </w:r>
        <w:proofErr w:type="spellEnd"/>
        <w:r w:rsidRPr="00CD6DCE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CD6DC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mo</w:t>
        </w:r>
        <w:proofErr w:type="spellEnd"/>
        <w:r w:rsidRPr="00CD6DC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D6DC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D6DCE">
        <w:rPr>
          <w:rFonts w:ascii="Times New Roman" w:hAnsi="Times New Roman" w:cs="Times New Roman"/>
          <w:sz w:val="28"/>
          <w:szCs w:val="28"/>
        </w:rPr>
        <w:t>.</w:t>
      </w:r>
    </w:p>
    <w:p w:rsidR="00CD6DCE" w:rsidRPr="00CD6DCE" w:rsidRDefault="00CD6DCE" w:rsidP="00C83E7B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DCE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главу муниципального округа Восточный </w:t>
      </w:r>
      <w:proofErr w:type="spellStart"/>
      <w:r w:rsidR="00041CF4">
        <w:rPr>
          <w:rFonts w:ascii="Times New Roman" w:hAnsi="Times New Roman" w:cs="Times New Roman"/>
          <w:sz w:val="28"/>
          <w:szCs w:val="28"/>
        </w:rPr>
        <w:t>Перепечина</w:t>
      </w:r>
      <w:proofErr w:type="spellEnd"/>
      <w:r w:rsidR="00041CF4"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CD6DCE" w:rsidRPr="00CD6DCE" w:rsidRDefault="00CD6DCE" w:rsidP="00CD6DCE">
      <w:pPr>
        <w:pStyle w:val="a3"/>
        <w:ind w:left="720"/>
        <w:rPr>
          <w:rFonts w:cs="Times New Roman"/>
        </w:rPr>
      </w:pPr>
    </w:p>
    <w:p w:rsidR="00CD6DCE" w:rsidRPr="00CD6DCE" w:rsidRDefault="00CD6DCE" w:rsidP="00337D62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  <w:r w:rsidRPr="00CD6DCE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округа </w:t>
      </w:r>
    </w:p>
    <w:p w:rsidR="00CD6DCE" w:rsidRPr="00CD6DCE" w:rsidRDefault="00CD6DCE" w:rsidP="00337D62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  <w:r w:rsidRPr="00CD6DCE">
        <w:rPr>
          <w:rFonts w:ascii="Times New Roman" w:hAnsi="Times New Roman" w:cs="Times New Roman"/>
          <w:b/>
          <w:sz w:val="28"/>
          <w:szCs w:val="28"/>
        </w:rPr>
        <w:t>Восточный</w:t>
      </w:r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337D6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41CF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D6DC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41CF4">
        <w:rPr>
          <w:rFonts w:ascii="Times New Roman" w:hAnsi="Times New Roman" w:cs="Times New Roman"/>
          <w:b/>
          <w:sz w:val="28"/>
          <w:szCs w:val="28"/>
        </w:rPr>
        <w:t>О.Н.Перепечин</w:t>
      </w:r>
      <w:proofErr w:type="spellEnd"/>
    </w:p>
    <w:p w:rsidR="00533B2B" w:rsidRDefault="00533B2B" w:rsidP="00CD6DCE">
      <w:pPr>
        <w:pStyle w:val="a3"/>
        <w:ind w:firstLine="700"/>
        <w:rPr>
          <w:rFonts w:cs="Times New Roman"/>
        </w:rPr>
        <w:sectPr w:rsidR="00533B2B" w:rsidSect="000C5340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EE0B61" w:rsidRDefault="00EE0B61" w:rsidP="00CD6DCE">
      <w:pPr>
        <w:pStyle w:val="a3"/>
        <w:ind w:firstLine="700"/>
        <w:rPr>
          <w:rFonts w:cs="Times New Roman"/>
        </w:rPr>
      </w:pPr>
    </w:p>
    <w:p w:rsidR="00EE0B61" w:rsidRDefault="00EE0B61" w:rsidP="00CD6DCE">
      <w:pPr>
        <w:pStyle w:val="a3"/>
        <w:ind w:firstLine="700"/>
        <w:rPr>
          <w:rFonts w:cs="Times New Roman"/>
        </w:rPr>
      </w:pPr>
    </w:p>
    <w:p w:rsidR="00EE0B61" w:rsidRPr="00533B2B" w:rsidRDefault="00EE0B61" w:rsidP="00EE0B6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33B2B">
        <w:rPr>
          <w:rFonts w:ascii="Times New Roman" w:hAnsi="Times New Roman" w:cs="Times New Roman"/>
          <w:bCs/>
          <w:sz w:val="28"/>
          <w:szCs w:val="28"/>
        </w:rPr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3B2B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EE0B61" w:rsidRPr="00533B2B" w:rsidRDefault="00EE0B61" w:rsidP="00EE0B6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33B2B">
        <w:rPr>
          <w:rFonts w:ascii="Times New Roman" w:hAnsi="Times New Roman" w:cs="Times New Roman"/>
          <w:bCs/>
          <w:sz w:val="28"/>
          <w:szCs w:val="28"/>
        </w:rPr>
        <w:t>к решению Совета депутатов</w:t>
      </w:r>
    </w:p>
    <w:p w:rsidR="00EE0B61" w:rsidRPr="00533B2B" w:rsidRDefault="00EE0B61" w:rsidP="00EE0B6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33B2B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Восточный </w:t>
      </w:r>
    </w:p>
    <w:p w:rsidR="00EE0B61" w:rsidRDefault="00EE0B61" w:rsidP="00EF04DB">
      <w:pPr>
        <w:spacing w:line="228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F704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1CF4">
        <w:rPr>
          <w:rFonts w:ascii="Times New Roman" w:hAnsi="Times New Roman" w:cs="Times New Roman"/>
          <w:sz w:val="28"/>
          <w:szCs w:val="28"/>
        </w:rPr>
        <w:t>17</w:t>
      </w:r>
      <w:r w:rsidR="00F7041C" w:rsidRPr="00067624">
        <w:rPr>
          <w:rFonts w:ascii="Times New Roman" w:hAnsi="Times New Roman" w:cs="Times New Roman"/>
          <w:sz w:val="28"/>
          <w:szCs w:val="28"/>
        </w:rPr>
        <w:t xml:space="preserve"> </w:t>
      </w:r>
      <w:r w:rsidR="00EF04DB">
        <w:rPr>
          <w:rFonts w:ascii="Times New Roman" w:hAnsi="Times New Roman" w:cs="Times New Roman"/>
          <w:sz w:val="28"/>
          <w:szCs w:val="28"/>
        </w:rPr>
        <w:t>мая</w:t>
      </w:r>
      <w:r w:rsidR="00F7041C" w:rsidRPr="00067624">
        <w:rPr>
          <w:rFonts w:ascii="Times New Roman" w:hAnsi="Times New Roman" w:cs="Times New Roman"/>
          <w:sz w:val="28"/>
          <w:szCs w:val="28"/>
        </w:rPr>
        <w:t xml:space="preserve"> 201</w:t>
      </w:r>
      <w:r w:rsidR="00041CF4">
        <w:rPr>
          <w:rFonts w:ascii="Times New Roman" w:hAnsi="Times New Roman" w:cs="Times New Roman"/>
          <w:sz w:val="28"/>
          <w:szCs w:val="28"/>
        </w:rPr>
        <w:t>8</w:t>
      </w:r>
      <w:r w:rsidR="00F7041C" w:rsidRPr="00067624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B7A77">
        <w:rPr>
          <w:rFonts w:ascii="Times New Roman" w:hAnsi="Times New Roman" w:cs="Times New Roman"/>
          <w:sz w:val="28"/>
          <w:szCs w:val="28"/>
        </w:rPr>
        <w:t>7/1</w:t>
      </w:r>
      <w:bookmarkStart w:id="0" w:name="_GoBack"/>
      <w:bookmarkEnd w:id="0"/>
      <w:r w:rsidR="00F7041C" w:rsidRPr="000676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EE0B61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0B61" w:rsidRDefault="00041CF4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B414B5">
        <w:rPr>
          <w:rFonts w:ascii="Times New Roman" w:hAnsi="Times New Roman" w:cs="Times New Roman"/>
          <w:bCs/>
          <w:sz w:val="28"/>
          <w:szCs w:val="28"/>
        </w:rPr>
        <w:t>изменения схемы</w:t>
      </w:r>
      <w:r w:rsidR="00EE0B61">
        <w:rPr>
          <w:rFonts w:ascii="Times New Roman" w:hAnsi="Times New Roman" w:cs="Times New Roman"/>
          <w:bCs/>
          <w:sz w:val="28"/>
          <w:szCs w:val="28"/>
        </w:rPr>
        <w:t xml:space="preserve"> размещения нестационарных торговых объектов на территории</w:t>
      </w:r>
    </w:p>
    <w:p w:rsidR="00EE0B61" w:rsidRPr="00EE0B61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61">
        <w:rPr>
          <w:rFonts w:ascii="Times New Roman" w:hAnsi="Times New Roman" w:cs="Times New Roman"/>
          <w:bCs/>
          <w:sz w:val="28"/>
          <w:szCs w:val="28"/>
        </w:rPr>
        <w:t>Во</w:t>
      </w:r>
      <w:r>
        <w:rPr>
          <w:rFonts w:ascii="Times New Roman" w:hAnsi="Times New Roman" w:cs="Times New Roman"/>
          <w:bCs/>
          <w:sz w:val="28"/>
          <w:szCs w:val="28"/>
        </w:rPr>
        <w:t>сточного административного округа города Москвы,</w:t>
      </w:r>
    </w:p>
    <w:p w:rsidR="00EE0B61" w:rsidRPr="00EE0B61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части </w:t>
      </w:r>
      <w:r w:rsidR="00041CF4">
        <w:rPr>
          <w:rFonts w:ascii="Times New Roman" w:hAnsi="Times New Roman" w:cs="Times New Roman"/>
          <w:bCs/>
          <w:sz w:val="28"/>
          <w:szCs w:val="28"/>
        </w:rPr>
        <w:t>исключения 2-х</w:t>
      </w:r>
      <w:r w:rsidR="008E4510" w:rsidRPr="008E45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1CF4">
        <w:rPr>
          <w:rFonts w:ascii="Times New Roman" w:hAnsi="Times New Roman" w:cs="Times New Roman"/>
          <w:bCs/>
          <w:sz w:val="28"/>
          <w:szCs w:val="28"/>
        </w:rPr>
        <w:t>нестационарных торговых объектов</w:t>
      </w:r>
    </w:p>
    <w:p w:rsidR="00EE0B61" w:rsidRPr="00EE0B61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7"/>
        <w:tblW w:w="1445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682"/>
        <w:gridCol w:w="1584"/>
        <w:gridCol w:w="1845"/>
        <w:gridCol w:w="2834"/>
        <w:gridCol w:w="2409"/>
        <w:gridCol w:w="1985"/>
        <w:gridCol w:w="3120"/>
      </w:tblGrid>
      <w:tr w:rsidR="0067336C" w:rsidTr="0067336C">
        <w:tc>
          <w:tcPr>
            <w:tcW w:w="682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584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Район</w:t>
            </w:r>
          </w:p>
        </w:tc>
        <w:tc>
          <w:tcPr>
            <w:tcW w:w="1845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2834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2409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1985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Площадь объекта, кв.м.</w:t>
            </w:r>
          </w:p>
        </w:tc>
        <w:tc>
          <w:tcPr>
            <w:tcW w:w="3120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Причина исключения</w:t>
            </w:r>
          </w:p>
        </w:tc>
      </w:tr>
      <w:tr w:rsidR="0067336C" w:rsidTr="0067336C">
        <w:tc>
          <w:tcPr>
            <w:tcW w:w="682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84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45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120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67336C" w:rsidTr="0067336C">
        <w:tc>
          <w:tcPr>
            <w:tcW w:w="682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84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Восточный</w:t>
            </w:r>
          </w:p>
        </w:tc>
        <w:tc>
          <w:tcPr>
            <w:tcW w:w="1845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Киоск</w:t>
            </w:r>
          </w:p>
        </w:tc>
        <w:tc>
          <w:tcPr>
            <w:tcW w:w="2834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ул. Главная, д. 21А</w:t>
            </w:r>
            <w:r w:rsidRPr="00181E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409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Хлеб, хлебобулочные изделия</w:t>
            </w:r>
          </w:p>
        </w:tc>
        <w:tc>
          <w:tcPr>
            <w:tcW w:w="1985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3120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непосредственной близости размещение стационарной сети с реализацией аналогичного ассортимента</w:t>
            </w:r>
          </w:p>
        </w:tc>
      </w:tr>
      <w:tr w:rsidR="0067336C" w:rsidTr="0067336C">
        <w:tc>
          <w:tcPr>
            <w:tcW w:w="682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84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CF4">
              <w:rPr>
                <w:rFonts w:ascii="Times New Roman" w:hAnsi="Times New Roman" w:cs="Times New Roman"/>
                <w:bCs/>
                <w:sz w:val="28"/>
                <w:szCs w:val="28"/>
              </w:rPr>
              <w:t>Восточный</w:t>
            </w:r>
          </w:p>
        </w:tc>
        <w:tc>
          <w:tcPr>
            <w:tcW w:w="1845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CF4">
              <w:rPr>
                <w:rFonts w:ascii="Times New Roman" w:hAnsi="Times New Roman" w:cs="Times New Roman"/>
                <w:bCs/>
                <w:sz w:val="28"/>
                <w:szCs w:val="28"/>
              </w:rPr>
              <w:t>Киоск</w:t>
            </w:r>
          </w:p>
        </w:tc>
        <w:tc>
          <w:tcPr>
            <w:tcW w:w="2834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C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Главная, д. 21А  </w:t>
            </w:r>
          </w:p>
        </w:tc>
        <w:tc>
          <w:tcPr>
            <w:tcW w:w="2409" w:type="dxa"/>
          </w:tcPr>
          <w:p w:rsidR="0067336C" w:rsidRDefault="0067336C" w:rsidP="00041C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Овощи и </w:t>
            </w:r>
            <w:r w:rsidRPr="00041CF4">
              <w:rPr>
                <w:rFonts w:ascii="Times New Roman" w:hAnsi="Times New Roman" w:cs="Times New Roman"/>
                <w:bCs/>
                <w:sz w:val="28"/>
                <w:szCs w:val="28"/>
              </w:rPr>
              <w:t>фрукты</w:t>
            </w:r>
          </w:p>
        </w:tc>
        <w:tc>
          <w:tcPr>
            <w:tcW w:w="1985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120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36C">
              <w:rPr>
                <w:rFonts w:ascii="Times New Roman" w:hAnsi="Times New Roman" w:cs="Times New Roman"/>
                <w:bCs/>
                <w:sz w:val="28"/>
                <w:szCs w:val="28"/>
              </w:rPr>
              <w:t>В непосредственной близости размещение стационарной сети с реализацией аналогичного ассортимента</w:t>
            </w:r>
          </w:p>
        </w:tc>
      </w:tr>
    </w:tbl>
    <w:p w:rsidR="00EE0B61" w:rsidRPr="00533B2B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0B61" w:rsidRPr="00EE0B61" w:rsidRDefault="00EE0B61" w:rsidP="00CD6DCE">
      <w:pPr>
        <w:pStyle w:val="a3"/>
        <w:ind w:firstLine="700"/>
        <w:rPr>
          <w:rFonts w:cs="Times New Roman"/>
          <w:b/>
        </w:rPr>
      </w:pPr>
    </w:p>
    <w:sectPr w:rsidR="00EE0B61" w:rsidRPr="00EE0B61" w:rsidSect="00533B2B">
      <w:pgSz w:w="16838" w:h="11906" w:orient="landscape"/>
      <w:pgMar w:top="568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058B6"/>
    <w:multiLevelType w:val="hybridMultilevel"/>
    <w:tmpl w:val="F006C3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3CCF7F4C"/>
    <w:multiLevelType w:val="hybridMultilevel"/>
    <w:tmpl w:val="A3244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A38D0"/>
    <w:multiLevelType w:val="multilevel"/>
    <w:tmpl w:val="0F242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6DCE"/>
    <w:rsid w:val="000030DC"/>
    <w:rsid w:val="000058F5"/>
    <w:rsid w:val="00041CF4"/>
    <w:rsid w:val="00067624"/>
    <w:rsid w:val="0007178C"/>
    <w:rsid w:val="000868FC"/>
    <w:rsid w:val="000C5340"/>
    <w:rsid w:val="000F763E"/>
    <w:rsid w:val="00181E9E"/>
    <w:rsid w:val="001B7A77"/>
    <w:rsid w:val="00255F9F"/>
    <w:rsid w:val="002C1DA1"/>
    <w:rsid w:val="002C4401"/>
    <w:rsid w:val="002E0425"/>
    <w:rsid w:val="00337D62"/>
    <w:rsid w:val="003A45E9"/>
    <w:rsid w:val="003B2CE2"/>
    <w:rsid w:val="003C7269"/>
    <w:rsid w:val="003E6D25"/>
    <w:rsid w:val="00427558"/>
    <w:rsid w:val="00454F66"/>
    <w:rsid w:val="00494CC4"/>
    <w:rsid w:val="00496C26"/>
    <w:rsid w:val="004B7575"/>
    <w:rsid w:val="004D5A68"/>
    <w:rsid w:val="00526129"/>
    <w:rsid w:val="00533B2B"/>
    <w:rsid w:val="005F342C"/>
    <w:rsid w:val="0060463F"/>
    <w:rsid w:val="00616BE2"/>
    <w:rsid w:val="00635AA8"/>
    <w:rsid w:val="0067336C"/>
    <w:rsid w:val="006E093F"/>
    <w:rsid w:val="00721C51"/>
    <w:rsid w:val="00750A0D"/>
    <w:rsid w:val="007B0FCB"/>
    <w:rsid w:val="00837D50"/>
    <w:rsid w:val="00864238"/>
    <w:rsid w:val="00892311"/>
    <w:rsid w:val="008E4510"/>
    <w:rsid w:val="00900BCD"/>
    <w:rsid w:val="00951B57"/>
    <w:rsid w:val="00974037"/>
    <w:rsid w:val="009F10B7"/>
    <w:rsid w:val="00A20787"/>
    <w:rsid w:val="00A305B3"/>
    <w:rsid w:val="00A435E1"/>
    <w:rsid w:val="00A6407E"/>
    <w:rsid w:val="00B02C79"/>
    <w:rsid w:val="00B414B5"/>
    <w:rsid w:val="00B63CCA"/>
    <w:rsid w:val="00B70368"/>
    <w:rsid w:val="00BC41C8"/>
    <w:rsid w:val="00C83E7B"/>
    <w:rsid w:val="00CA7856"/>
    <w:rsid w:val="00CD6DCE"/>
    <w:rsid w:val="00D7360C"/>
    <w:rsid w:val="00D8751B"/>
    <w:rsid w:val="00E53255"/>
    <w:rsid w:val="00E57EFB"/>
    <w:rsid w:val="00EE0B61"/>
    <w:rsid w:val="00EF04DB"/>
    <w:rsid w:val="00F7041C"/>
    <w:rsid w:val="00F7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24228-8EE1-44BC-9E6D-84DDF306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6DCE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character" w:customStyle="1" w:styleId="a4">
    <w:name w:val="Основной текст с отступом Знак"/>
    <w:basedOn w:val="a0"/>
    <w:link w:val="a3"/>
    <w:rsid w:val="00CD6DCE"/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paragraph" w:styleId="a5">
    <w:name w:val="List Paragraph"/>
    <w:basedOn w:val="a"/>
    <w:uiPriority w:val="34"/>
    <w:qFormat/>
    <w:rsid w:val="00CD6DCE"/>
    <w:pPr>
      <w:ind w:left="720"/>
      <w:contextualSpacing/>
    </w:pPr>
  </w:style>
  <w:style w:type="character" w:styleId="a6">
    <w:name w:val="Hyperlink"/>
    <w:rsid w:val="00CD6DCE"/>
    <w:rPr>
      <w:color w:val="000080"/>
      <w:u w:val="single"/>
      <w:lang w:val="ru-RU" w:bidi="ru-RU"/>
    </w:rPr>
  </w:style>
  <w:style w:type="table" w:styleId="a7">
    <w:name w:val="Table Grid"/>
    <w:basedOn w:val="a1"/>
    <w:uiPriority w:val="59"/>
    <w:rsid w:val="0053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7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7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ostochnoe-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954AA-19C4-427F-9E95-EAF6FBB2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13</cp:revision>
  <cp:lastPrinted>2018-05-14T07:06:00Z</cp:lastPrinted>
  <dcterms:created xsi:type="dcterms:W3CDTF">2017-05-03T07:02:00Z</dcterms:created>
  <dcterms:modified xsi:type="dcterms:W3CDTF">2018-05-16T11:27:00Z</dcterms:modified>
</cp:coreProperties>
</file>